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8" w:rsidRPr="002B0281" w:rsidRDefault="00E833CE" w:rsidP="00C507AF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B0281">
        <w:rPr>
          <w:rFonts w:asciiTheme="majorBidi" w:hAnsiTheme="majorBidi" w:cstheme="majorBidi"/>
          <w:bCs/>
          <w:sz w:val="24"/>
          <w:szCs w:val="24"/>
        </w:rPr>
        <w:t xml:space="preserve">Zarząd </w:t>
      </w:r>
      <w:proofErr w:type="spellStart"/>
      <w:r w:rsidRPr="002B0281">
        <w:rPr>
          <w:rFonts w:asciiTheme="majorBidi" w:hAnsiTheme="majorBidi" w:cstheme="majorBidi"/>
          <w:sz w:val="24"/>
          <w:szCs w:val="24"/>
        </w:rPr>
        <w:t>Südzucker</w:t>
      </w:r>
      <w:proofErr w:type="spellEnd"/>
      <w:r w:rsidRPr="002B0281">
        <w:rPr>
          <w:rFonts w:asciiTheme="majorBidi" w:hAnsiTheme="majorBidi" w:cstheme="majorBidi"/>
          <w:sz w:val="24"/>
          <w:szCs w:val="24"/>
        </w:rPr>
        <w:t xml:space="preserve"> Polska S.A. z siedzibą we Wrocławiu, d</w:t>
      </w:r>
      <w:r w:rsidR="00836178" w:rsidRPr="002B0281">
        <w:rPr>
          <w:rFonts w:asciiTheme="majorBidi" w:hAnsiTheme="majorBidi" w:cstheme="majorBidi"/>
          <w:sz w:val="24"/>
          <w:szCs w:val="24"/>
        </w:rPr>
        <w:t>ziała</w:t>
      </w:r>
      <w:r w:rsidR="00754CD9">
        <w:rPr>
          <w:rFonts w:asciiTheme="majorBidi" w:hAnsiTheme="majorBidi" w:cstheme="majorBidi"/>
          <w:sz w:val="24"/>
          <w:szCs w:val="24"/>
        </w:rPr>
        <w:t>jąc na podstawie art. 417 par. 1</w:t>
      </w:r>
      <w:r w:rsidR="00836178" w:rsidRPr="002B02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178" w:rsidRPr="002B0281">
        <w:rPr>
          <w:rFonts w:asciiTheme="majorBidi" w:hAnsiTheme="majorBidi" w:cstheme="majorBidi"/>
          <w:sz w:val="24"/>
          <w:szCs w:val="24"/>
        </w:rPr>
        <w:t>ksh</w:t>
      </w:r>
      <w:proofErr w:type="spellEnd"/>
      <w:r w:rsidR="00CE7626" w:rsidRPr="002B0281">
        <w:rPr>
          <w:rFonts w:asciiTheme="majorBidi" w:hAnsiTheme="majorBidi" w:cstheme="majorBidi"/>
          <w:sz w:val="24"/>
          <w:szCs w:val="24"/>
        </w:rPr>
        <w:t xml:space="preserve">, </w:t>
      </w:r>
      <w:r w:rsidR="002B0281" w:rsidRPr="002B0281">
        <w:rPr>
          <w:rFonts w:asciiTheme="majorBidi" w:hAnsiTheme="majorBidi" w:cstheme="majorBidi"/>
          <w:sz w:val="24"/>
          <w:szCs w:val="24"/>
        </w:rPr>
        <w:t>w związku z procedurą przymusowego wykupu akcji akcjonariuszy mniejszościowych</w:t>
      </w:r>
      <w:r w:rsidR="00C507AF">
        <w:rPr>
          <w:rFonts w:asciiTheme="majorBidi" w:hAnsiTheme="majorBidi" w:cstheme="majorBidi"/>
          <w:sz w:val="24"/>
          <w:szCs w:val="24"/>
        </w:rPr>
        <w:t>,</w:t>
      </w:r>
      <w:r w:rsidR="002B0281" w:rsidRPr="002B0281">
        <w:rPr>
          <w:rFonts w:asciiTheme="majorBidi" w:hAnsiTheme="majorBidi" w:cstheme="majorBidi"/>
          <w:sz w:val="24"/>
          <w:szCs w:val="24"/>
        </w:rPr>
        <w:t xml:space="preserve"> </w:t>
      </w:r>
      <w:r w:rsidR="00C507AF">
        <w:rPr>
          <w:rFonts w:asciiTheme="majorBidi" w:hAnsiTheme="majorBidi" w:cstheme="majorBidi"/>
          <w:sz w:val="24"/>
          <w:szCs w:val="24"/>
        </w:rPr>
        <w:t>prowadzoną w oparciu o Uchwałę</w:t>
      </w:r>
      <w:r w:rsidR="00C507AF" w:rsidRPr="002B0281">
        <w:rPr>
          <w:rFonts w:asciiTheme="majorBidi" w:hAnsiTheme="majorBidi" w:cstheme="majorBidi"/>
          <w:sz w:val="24"/>
          <w:szCs w:val="24"/>
        </w:rPr>
        <w:t xml:space="preserve"> nr 4 Nadzwyczajne</w:t>
      </w:r>
      <w:r w:rsidR="00C507AF">
        <w:rPr>
          <w:rFonts w:asciiTheme="majorBidi" w:hAnsiTheme="majorBidi" w:cstheme="majorBidi"/>
          <w:sz w:val="24"/>
          <w:szCs w:val="24"/>
        </w:rPr>
        <w:t>go</w:t>
      </w:r>
      <w:r w:rsidR="00C507AF" w:rsidRPr="002B0281">
        <w:rPr>
          <w:rFonts w:asciiTheme="majorBidi" w:hAnsiTheme="majorBidi" w:cstheme="majorBidi"/>
          <w:sz w:val="24"/>
          <w:szCs w:val="24"/>
        </w:rPr>
        <w:t xml:space="preserve"> Walne</w:t>
      </w:r>
      <w:r w:rsidR="00C507AF">
        <w:rPr>
          <w:rFonts w:asciiTheme="majorBidi" w:hAnsiTheme="majorBidi" w:cstheme="majorBidi"/>
          <w:sz w:val="24"/>
          <w:szCs w:val="24"/>
        </w:rPr>
        <w:t>go Zgromadzenia</w:t>
      </w:r>
      <w:r w:rsidR="00C507AF" w:rsidRPr="002B0281">
        <w:rPr>
          <w:rFonts w:asciiTheme="majorBidi" w:hAnsiTheme="majorBidi" w:cstheme="majorBidi"/>
          <w:sz w:val="24"/>
          <w:szCs w:val="24"/>
        </w:rPr>
        <w:t xml:space="preserve"> Spółki</w:t>
      </w:r>
      <w:r w:rsidR="00C507AF">
        <w:rPr>
          <w:rFonts w:asciiTheme="majorBidi" w:hAnsiTheme="majorBidi" w:cstheme="majorBidi"/>
          <w:sz w:val="24"/>
          <w:szCs w:val="24"/>
        </w:rPr>
        <w:t xml:space="preserve"> z dnia</w:t>
      </w:r>
      <w:r w:rsidR="002B0281" w:rsidRPr="002B0281">
        <w:rPr>
          <w:rFonts w:asciiTheme="majorBidi" w:hAnsiTheme="majorBidi" w:cstheme="majorBidi"/>
          <w:sz w:val="24"/>
          <w:szCs w:val="24"/>
        </w:rPr>
        <w:t xml:space="preserve"> 25 listopada 2019 r. </w:t>
      </w:r>
      <w:r w:rsidR="00836178" w:rsidRPr="002B0281">
        <w:rPr>
          <w:rFonts w:asciiTheme="majorBidi" w:hAnsiTheme="majorBidi" w:cstheme="majorBidi"/>
          <w:sz w:val="24"/>
          <w:szCs w:val="24"/>
        </w:rPr>
        <w:t>ogłasza, że cena wykupu akcji ustalona przez biegłego</w:t>
      </w:r>
      <w:r w:rsidRPr="002B0281">
        <w:rPr>
          <w:rFonts w:asciiTheme="majorBidi" w:hAnsiTheme="majorBidi" w:cstheme="majorBidi"/>
          <w:sz w:val="24"/>
          <w:szCs w:val="24"/>
        </w:rPr>
        <w:t xml:space="preserve"> </w:t>
      </w:r>
      <w:r w:rsidR="00836178" w:rsidRPr="002B0281">
        <w:rPr>
          <w:rFonts w:asciiTheme="majorBidi" w:hAnsiTheme="majorBidi" w:cstheme="majorBidi"/>
          <w:bCs/>
          <w:sz w:val="24"/>
          <w:szCs w:val="24"/>
        </w:rPr>
        <w:t xml:space="preserve">wynosi 7,01 zł </w:t>
      </w:r>
      <w:r w:rsidR="005C6F37">
        <w:rPr>
          <w:rFonts w:asciiTheme="majorBidi" w:hAnsiTheme="majorBidi" w:cstheme="majorBidi"/>
          <w:bCs/>
          <w:sz w:val="24"/>
          <w:szCs w:val="24"/>
        </w:rPr>
        <w:t xml:space="preserve">(słownie: siedem złotych i 1/100) </w:t>
      </w:r>
      <w:r w:rsidR="00836178" w:rsidRPr="002B0281">
        <w:rPr>
          <w:rFonts w:asciiTheme="majorBidi" w:hAnsiTheme="majorBidi" w:cstheme="majorBidi"/>
          <w:bCs/>
          <w:sz w:val="24"/>
          <w:szCs w:val="24"/>
        </w:rPr>
        <w:t>za jedną akcję. Opinia biegłego</w:t>
      </w:r>
      <w:r w:rsidR="002B0281">
        <w:rPr>
          <w:rFonts w:asciiTheme="majorBidi" w:hAnsiTheme="majorBidi" w:cstheme="majorBidi"/>
          <w:bCs/>
          <w:sz w:val="24"/>
          <w:szCs w:val="24"/>
        </w:rPr>
        <w:t xml:space="preserve">, który został </w:t>
      </w:r>
      <w:r w:rsidR="002B0281">
        <w:rPr>
          <w:rFonts w:asciiTheme="majorBidi" w:hAnsiTheme="majorBidi" w:cstheme="majorBidi"/>
          <w:sz w:val="24"/>
          <w:szCs w:val="24"/>
        </w:rPr>
        <w:t>wybrany</w:t>
      </w:r>
      <w:r w:rsidR="002B0281" w:rsidRPr="002B0281">
        <w:rPr>
          <w:rFonts w:asciiTheme="majorBidi" w:hAnsiTheme="majorBidi" w:cstheme="majorBidi"/>
          <w:sz w:val="24"/>
          <w:szCs w:val="24"/>
        </w:rPr>
        <w:t xml:space="preserve"> </w:t>
      </w:r>
      <w:r w:rsidR="002B0281" w:rsidRPr="002B0281">
        <w:rPr>
          <w:rFonts w:asciiTheme="majorBidi" w:hAnsiTheme="majorBidi" w:cstheme="majorBidi"/>
          <w:bCs/>
          <w:sz w:val="24"/>
          <w:szCs w:val="24"/>
        </w:rPr>
        <w:t xml:space="preserve">Uchwałą nr 5 </w:t>
      </w:r>
      <w:r w:rsidR="002B0281" w:rsidRPr="002B0281">
        <w:rPr>
          <w:rFonts w:asciiTheme="majorBidi" w:hAnsiTheme="majorBidi" w:cstheme="majorBidi"/>
          <w:sz w:val="24"/>
          <w:szCs w:val="24"/>
        </w:rPr>
        <w:t xml:space="preserve">Nadzwyczajnego Walnego Zgromadzenia </w:t>
      </w:r>
      <w:r w:rsidR="002B0281" w:rsidRPr="002B0281">
        <w:rPr>
          <w:rFonts w:asciiTheme="majorBidi" w:hAnsiTheme="majorBidi" w:cstheme="majorBidi"/>
          <w:bCs/>
          <w:sz w:val="24"/>
          <w:szCs w:val="24"/>
        </w:rPr>
        <w:t xml:space="preserve">Spółki </w:t>
      </w:r>
      <w:r w:rsidR="002B0281">
        <w:rPr>
          <w:rFonts w:asciiTheme="majorBidi" w:hAnsiTheme="majorBidi" w:cstheme="majorBidi"/>
          <w:bCs/>
          <w:sz w:val="24"/>
          <w:szCs w:val="24"/>
        </w:rPr>
        <w:t xml:space="preserve">z </w:t>
      </w:r>
      <w:r w:rsidR="002B0281" w:rsidRPr="002B0281">
        <w:rPr>
          <w:rFonts w:asciiTheme="majorBidi" w:hAnsiTheme="majorBidi" w:cstheme="majorBidi"/>
          <w:bCs/>
          <w:sz w:val="24"/>
          <w:szCs w:val="24"/>
        </w:rPr>
        <w:t xml:space="preserve">dnia 25 listopada 2019r. </w:t>
      </w:r>
      <w:r w:rsidR="002B0281">
        <w:rPr>
          <w:rFonts w:asciiTheme="majorBidi" w:hAnsiTheme="majorBidi" w:cstheme="majorBidi"/>
          <w:bCs/>
          <w:sz w:val="24"/>
          <w:szCs w:val="24"/>
        </w:rPr>
        <w:t xml:space="preserve">w osobie: </w:t>
      </w:r>
      <w:r w:rsidR="00750303" w:rsidRPr="002B0281">
        <w:rPr>
          <w:rFonts w:asciiTheme="majorBidi" w:eastAsia="Calibri" w:hAnsiTheme="majorBidi" w:cstheme="majorBidi"/>
          <w:bCs/>
          <w:sz w:val="24"/>
          <w:szCs w:val="24"/>
        </w:rPr>
        <w:t>BDO Spółka z ograniczoną odpowiedzialnością spółka komandytowa z siedzibą w Warszawie</w:t>
      </w:r>
      <w:r w:rsidR="00750303" w:rsidRPr="002B0281">
        <w:rPr>
          <w:rFonts w:asciiTheme="majorBidi" w:eastAsia="Calibri" w:hAnsiTheme="majorBidi" w:cstheme="majorBidi"/>
          <w:sz w:val="24"/>
          <w:szCs w:val="24"/>
        </w:rPr>
        <w:t>, ul. Post</w:t>
      </w:r>
      <w:r w:rsidRPr="002B0281">
        <w:rPr>
          <w:rFonts w:asciiTheme="majorBidi" w:eastAsia="Calibri" w:hAnsiTheme="majorBidi" w:cstheme="majorBidi"/>
          <w:sz w:val="24"/>
          <w:szCs w:val="24"/>
        </w:rPr>
        <w:t>ę</w:t>
      </w:r>
      <w:r w:rsidR="002B0281">
        <w:rPr>
          <w:rFonts w:asciiTheme="majorBidi" w:eastAsia="Calibri" w:hAnsiTheme="majorBidi" w:cstheme="majorBidi"/>
          <w:sz w:val="24"/>
          <w:szCs w:val="24"/>
        </w:rPr>
        <w:t>pu 12, 02-676 Warszawa, wpisana</w:t>
      </w:r>
      <w:r w:rsidR="00750303" w:rsidRPr="002B0281">
        <w:rPr>
          <w:rFonts w:asciiTheme="majorBidi" w:eastAsia="Calibri" w:hAnsiTheme="majorBidi" w:cstheme="majorBidi"/>
          <w:sz w:val="24"/>
          <w:szCs w:val="24"/>
        </w:rPr>
        <w:t xml:space="preserve"> do Rejestru Przedsiębiorców prowadzonego przez Sąd Rejonowy dla m. st. Warszawy w Wars</w:t>
      </w:r>
      <w:r w:rsidRPr="002B0281">
        <w:rPr>
          <w:rFonts w:asciiTheme="majorBidi" w:eastAsia="Calibri" w:hAnsiTheme="majorBidi" w:cstheme="majorBidi"/>
          <w:sz w:val="24"/>
          <w:szCs w:val="24"/>
        </w:rPr>
        <w:t>zawie, XIII Wydział Gospodarczy pod numerem KRS 0000</w:t>
      </w:r>
      <w:r w:rsidR="00750303" w:rsidRPr="002B0281">
        <w:rPr>
          <w:rFonts w:asciiTheme="majorBidi" w:eastAsia="Calibri" w:hAnsiTheme="majorBidi" w:cstheme="majorBidi"/>
          <w:sz w:val="24"/>
          <w:szCs w:val="24"/>
        </w:rPr>
        <w:t>729684, o kapitale zakładowym 1.000.000 z</w:t>
      </w:r>
      <w:r w:rsidR="00A2057F" w:rsidRPr="002B0281">
        <w:rPr>
          <w:rFonts w:asciiTheme="majorBidi" w:eastAsia="Calibri" w:hAnsiTheme="majorBidi" w:cstheme="majorBidi"/>
          <w:sz w:val="24"/>
          <w:szCs w:val="24"/>
        </w:rPr>
        <w:t>ł w pełni objętym i opłaconym,</w:t>
      </w:r>
      <w:r w:rsidR="002B0281">
        <w:rPr>
          <w:rFonts w:asciiTheme="majorBidi" w:eastAsia="Calibri" w:hAnsiTheme="majorBidi" w:cstheme="majorBidi"/>
          <w:sz w:val="24"/>
          <w:szCs w:val="24"/>
        </w:rPr>
        <w:t xml:space="preserve"> będąca</w:t>
      </w:r>
      <w:r w:rsidR="00750303" w:rsidRPr="002B0281">
        <w:rPr>
          <w:rFonts w:asciiTheme="majorBidi" w:eastAsia="Calibri" w:hAnsiTheme="majorBidi" w:cstheme="majorBidi"/>
          <w:sz w:val="24"/>
          <w:szCs w:val="24"/>
        </w:rPr>
        <w:t xml:space="preserve"> podatnikiem podatku od towarów i usług</w:t>
      </w:r>
      <w:r w:rsidR="002B0281">
        <w:rPr>
          <w:rFonts w:asciiTheme="majorBidi" w:eastAsia="Calibri" w:hAnsiTheme="majorBidi" w:cstheme="majorBidi"/>
          <w:sz w:val="24"/>
          <w:szCs w:val="24"/>
        </w:rPr>
        <w:t xml:space="preserve"> VAT;</w:t>
      </w:r>
      <w:r w:rsidR="00750303" w:rsidRPr="002B0281">
        <w:rPr>
          <w:rFonts w:asciiTheme="majorBidi" w:eastAsia="Calibri" w:hAnsiTheme="majorBidi" w:cstheme="majorBidi"/>
          <w:sz w:val="24"/>
          <w:szCs w:val="24"/>
        </w:rPr>
        <w:t xml:space="preserve"> NIP 108-000-42-1</w:t>
      </w:r>
      <w:r w:rsidR="002B0281">
        <w:rPr>
          <w:rFonts w:asciiTheme="majorBidi" w:eastAsia="Calibri" w:hAnsiTheme="majorBidi" w:cstheme="majorBidi"/>
          <w:sz w:val="24"/>
          <w:szCs w:val="24"/>
        </w:rPr>
        <w:t>2;</w:t>
      </w:r>
      <w:r w:rsidR="00A2057F" w:rsidRPr="002B0281">
        <w:rPr>
          <w:rFonts w:asciiTheme="majorBidi" w:eastAsia="Calibri" w:hAnsiTheme="majorBidi" w:cstheme="majorBidi"/>
          <w:sz w:val="24"/>
          <w:szCs w:val="24"/>
        </w:rPr>
        <w:t xml:space="preserve"> REGON 141222257, </w:t>
      </w:r>
      <w:r w:rsidR="00836178" w:rsidRPr="002B0281">
        <w:rPr>
          <w:rFonts w:asciiTheme="majorBidi" w:hAnsiTheme="majorBidi" w:cstheme="majorBidi"/>
          <w:bCs/>
          <w:sz w:val="24"/>
          <w:szCs w:val="24"/>
        </w:rPr>
        <w:t>w której została ustalona ww. cena wykupu akcji</w:t>
      </w:r>
      <w:r w:rsidRPr="002B0281">
        <w:rPr>
          <w:rFonts w:asciiTheme="majorBidi" w:hAnsiTheme="majorBidi" w:cstheme="majorBidi"/>
          <w:bCs/>
          <w:sz w:val="24"/>
          <w:szCs w:val="24"/>
        </w:rPr>
        <w:t>,</w:t>
      </w:r>
      <w:r w:rsidR="00836178" w:rsidRPr="002B0281">
        <w:rPr>
          <w:rFonts w:asciiTheme="majorBidi" w:hAnsiTheme="majorBidi" w:cstheme="majorBidi"/>
          <w:bCs/>
          <w:sz w:val="24"/>
          <w:szCs w:val="24"/>
        </w:rPr>
        <w:t xml:space="preserve"> została złożona do Sądu Rejonowego dla </w:t>
      </w:r>
      <w:r w:rsidR="00836178" w:rsidRPr="002B0281">
        <w:rPr>
          <w:rFonts w:asciiTheme="majorBidi" w:hAnsiTheme="majorBidi" w:cstheme="majorBidi"/>
          <w:sz w:val="24"/>
          <w:szCs w:val="24"/>
        </w:rPr>
        <w:t xml:space="preserve">Wrocławia-Fabrycznej, VI Wydziału Krajowego Rejestru Sądowego. </w:t>
      </w:r>
    </w:p>
    <w:p w:rsidR="007D24BA" w:rsidRPr="002B0281" w:rsidRDefault="007D24BA" w:rsidP="0075030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7D24BA" w:rsidRPr="002B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6789"/>
    <w:multiLevelType w:val="hybridMultilevel"/>
    <w:tmpl w:val="3D58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8"/>
    <w:rsid w:val="002B0281"/>
    <w:rsid w:val="004B03F0"/>
    <w:rsid w:val="005C6F37"/>
    <w:rsid w:val="00750303"/>
    <w:rsid w:val="00754CD9"/>
    <w:rsid w:val="007D24BA"/>
    <w:rsid w:val="007F0324"/>
    <w:rsid w:val="00836178"/>
    <w:rsid w:val="0094097C"/>
    <w:rsid w:val="00A2057F"/>
    <w:rsid w:val="00C507AF"/>
    <w:rsid w:val="00CC270C"/>
    <w:rsid w:val="00CE7626"/>
    <w:rsid w:val="00E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0711"/>
  <w15:chartTrackingRefBased/>
  <w15:docId w15:val="{417C8E3B-F188-4437-A6C0-B2BA4BD2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Suedzucker AG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Bochat, Aleksandra</dc:creator>
  <cp:keywords/>
  <dc:description/>
  <cp:lastModifiedBy>Bochat, Aleksandra</cp:lastModifiedBy>
  <cp:revision>3</cp:revision>
  <dcterms:created xsi:type="dcterms:W3CDTF">2020-07-03T07:44:00Z</dcterms:created>
  <dcterms:modified xsi:type="dcterms:W3CDTF">2020-07-03T07:44:00Z</dcterms:modified>
</cp:coreProperties>
</file>